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EBB" w:rsidRPr="00D005B0" w:rsidRDefault="004F0EBB" w:rsidP="00010DD3">
      <w:pPr>
        <w:pStyle w:val="ConsPlusNormal"/>
        <w:spacing w:line="240" w:lineRule="exact"/>
        <w:ind w:left="4956"/>
        <w:outlineLvl w:val="0"/>
        <w:rPr>
          <w:rFonts w:ascii="Times New Roman" w:hAnsi="Times New Roman" w:cs="Times New Roman"/>
          <w:sz w:val="28"/>
          <w:szCs w:val="28"/>
        </w:rPr>
      </w:pPr>
      <w:r w:rsidRPr="00D005B0">
        <w:rPr>
          <w:rFonts w:ascii="Times New Roman" w:hAnsi="Times New Roman" w:cs="Times New Roman"/>
          <w:sz w:val="28"/>
          <w:szCs w:val="28"/>
        </w:rPr>
        <w:t>Утвержден</w:t>
      </w:r>
    </w:p>
    <w:p w:rsidR="00010DD3" w:rsidRDefault="00010DD3" w:rsidP="00010DD3">
      <w:pPr>
        <w:pStyle w:val="ConsPlusNormal"/>
        <w:spacing w:line="240" w:lineRule="exact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F0EBB" w:rsidRPr="00D005B0">
        <w:rPr>
          <w:rFonts w:ascii="Times New Roman" w:hAnsi="Times New Roman" w:cs="Times New Roman"/>
          <w:sz w:val="28"/>
          <w:szCs w:val="28"/>
        </w:rPr>
        <w:t xml:space="preserve">остановлением </w:t>
      </w:r>
    </w:p>
    <w:p w:rsidR="00010DD3" w:rsidRDefault="004F0EBB" w:rsidP="00010DD3">
      <w:pPr>
        <w:pStyle w:val="ConsPlusNormal"/>
        <w:spacing w:line="240" w:lineRule="exact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D005B0">
        <w:rPr>
          <w:rFonts w:ascii="Times New Roman" w:hAnsi="Times New Roman" w:cs="Times New Roman"/>
          <w:sz w:val="28"/>
          <w:szCs w:val="28"/>
        </w:rPr>
        <w:t>Ипатовского</w:t>
      </w:r>
      <w:r w:rsidR="00010DD3">
        <w:rPr>
          <w:rFonts w:ascii="Times New Roman" w:hAnsi="Times New Roman" w:cs="Times New Roman"/>
          <w:sz w:val="28"/>
          <w:szCs w:val="28"/>
        </w:rPr>
        <w:t xml:space="preserve"> </w:t>
      </w:r>
      <w:r w:rsidRPr="00D005B0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4F0EBB" w:rsidRPr="00D005B0" w:rsidRDefault="004F0EBB" w:rsidP="00010DD3">
      <w:pPr>
        <w:pStyle w:val="ConsPlusNormal"/>
        <w:spacing w:line="240" w:lineRule="exact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D005B0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4F0EBB" w:rsidRPr="00D005B0" w:rsidRDefault="004F0EBB" w:rsidP="00010DD3">
      <w:pPr>
        <w:spacing w:line="240" w:lineRule="exact"/>
        <w:ind w:left="4248" w:firstLine="708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hAnsi="Times New Roman" w:cs="Times New Roman"/>
          <w:sz w:val="28"/>
          <w:szCs w:val="28"/>
        </w:rPr>
        <w:t xml:space="preserve">от </w:t>
      </w:r>
      <w:r w:rsidR="000D7708">
        <w:rPr>
          <w:rFonts w:ascii="Times New Roman" w:hAnsi="Times New Roman" w:cs="Times New Roman"/>
          <w:sz w:val="28"/>
          <w:szCs w:val="28"/>
        </w:rPr>
        <w:t>31 января 2019 г. № 25</w:t>
      </w:r>
    </w:p>
    <w:p w:rsidR="004F0EBB" w:rsidRPr="00D005B0" w:rsidRDefault="004F0EBB" w:rsidP="004F0EBB">
      <w:pPr>
        <w:ind w:firstLine="851"/>
        <w:jc w:val="center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4F0EBB" w:rsidRPr="00D005B0" w:rsidRDefault="004F0EBB" w:rsidP="004F0EBB">
      <w:pPr>
        <w:ind w:firstLine="851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Порядок организации сбора, накопления и утилизации отходов I и II класса опасности на территории Ипатовского городского округа Ставропольского края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1. Общие положения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</w:t>
      </w:r>
      <w:r w:rsidR="00BD7F7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Настоящий Порядок организации сбора, накопления и утилизации отходов I и II класса опасности на территории Ипатовского</w:t>
      </w:r>
      <w:r w:rsidR="00BD7F7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городского</w:t>
      </w: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округа</w:t>
      </w:r>
      <w:r w:rsidR="00BD7F7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Ставропольского края</w:t>
      </w: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(далее - Порядо</w:t>
      </w:r>
      <w:r w:rsidR="00476D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к) разработан в соответствии </w:t>
      </w:r>
      <w:r w:rsidR="00476D3D" w:rsidRPr="00D005B0">
        <w:rPr>
          <w:rFonts w:ascii="Times New Roman" w:hAnsi="Times New Roman" w:cs="Times New Roman"/>
          <w:sz w:val="28"/>
          <w:szCs w:val="28"/>
        </w:rPr>
        <w:t xml:space="preserve">со статьей 16 Федерального закона от 06 октября 2003 г. № 131-ФЗ </w:t>
      </w:r>
      <w:r w:rsidR="00476D3D">
        <w:rPr>
          <w:rFonts w:ascii="Times New Roman" w:hAnsi="Times New Roman" w:cs="Times New Roman"/>
          <w:sz w:val="28"/>
          <w:szCs w:val="28"/>
        </w:rPr>
        <w:t>«</w:t>
      </w:r>
      <w:r w:rsidR="00476D3D" w:rsidRPr="00D005B0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476D3D">
        <w:rPr>
          <w:rFonts w:ascii="Times New Roman" w:hAnsi="Times New Roman" w:cs="Times New Roman"/>
          <w:sz w:val="28"/>
          <w:szCs w:val="28"/>
        </w:rPr>
        <w:t>», ф</w:t>
      </w:r>
      <w:r w:rsidR="00476D3D" w:rsidRPr="00D005B0">
        <w:rPr>
          <w:rFonts w:ascii="Times New Roman" w:hAnsi="Times New Roman" w:cs="Times New Roman"/>
          <w:sz w:val="28"/>
          <w:szCs w:val="28"/>
        </w:rPr>
        <w:t>едеральным</w:t>
      </w:r>
      <w:r w:rsidR="00476D3D">
        <w:rPr>
          <w:rFonts w:ascii="Times New Roman" w:hAnsi="Times New Roman" w:cs="Times New Roman"/>
          <w:sz w:val="28"/>
          <w:szCs w:val="28"/>
        </w:rPr>
        <w:t>и</w:t>
      </w:r>
      <w:r w:rsidR="00476D3D" w:rsidRPr="00D005B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76D3D">
        <w:rPr>
          <w:rFonts w:ascii="Times New Roman" w:hAnsi="Times New Roman" w:cs="Times New Roman"/>
          <w:sz w:val="28"/>
          <w:szCs w:val="28"/>
        </w:rPr>
        <w:t>ами</w:t>
      </w:r>
      <w:r w:rsidR="00476D3D" w:rsidRPr="00D005B0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476D3D">
        <w:rPr>
          <w:rFonts w:ascii="Times New Roman" w:hAnsi="Times New Roman" w:cs="Times New Roman"/>
          <w:sz w:val="28"/>
          <w:szCs w:val="28"/>
        </w:rPr>
        <w:t xml:space="preserve"> </w:t>
      </w:r>
      <w:r w:rsidR="00476D3D" w:rsidRPr="00D005B0">
        <w:rPr>
          <w:rFonts w:ascii="Times New Roman" w:hAnsi="Times New Roman" w:cs="Times New Roman"/>
          <w:sz w:val="28"/>
          <w:szCs w:val="28"/>
        </w:rPr>
        <w:t xml:space="preserve">от 24 июня 1998 г. № 89-ФЗ </w:t>
      </w:r>
      <w:r w:rsidR="00476D3D">
        <w:rPr>
          <w:rFonts w:ascii="Times New Roman" w:hAnsi="Times New Roman" w:cs="Times New Roman"/>
          <w:sz w:val="28"/>
          <w:szCs w:val="28"/>
        </w:rPr>
        <w:t>«</w:t>
      </w:r>
      <w:r w:rsidR="00476D3D" w:rsidRPr="00D005B0">
        <w:rPr>
          <w:rFonts w:ascii="Times New Roman" w:hAnsi="Times New Roman" w:cs="Times New Roman"/>
          <w:sz w:val="28"/>
          <w:szCs w:val="28"/>
        </w:rPr>
        <w:t>О</w:t>
      </w:r>
      <w:r w:rsidR="00476D3D">
        <w:rPr>
          <w:rFonts w:ascii="Times New Roman" w:hAnsi="Times New Roman" w:cs="Times New Roman"/>
          <w:sz w:val="28"/>
          <w:szCs w:val="28"/>
        </w:rPr>
        <w:t>б отходах производства и потреб</w:t>
      </w:r>
      <w:r w:rsidR="00476D3D" w:rsidRPr="00D005B0">
        <w:rPr>
          <w:rFonts w:ascii="Times New Roman" w:hAnsi="Times New Roman" w:cs="Times New Roman"/>
          <w:sz w:val="28"/>
          <w:szCs w:val="28"/>
        </w:rPr>
        <w:t>ления</w:t>
      </w:r>
      <w:r w:rsidR="00476D3D">
        <w:rPr>
          <w:rFonts w:ascii="Times New Roman" w:hAnsi="Times New Roman" w:cs="Times New Roman"/>
          <w:sz w:val="28"/>
          <w:szCs w:val="28"/>
        </w:rPr>
        <w:t>», от 10 января 2002 г. 7-ФЗ «</w:t>
      </w:r>
      <w:r w:rsidR="00476D3D" w:rsidRPr="00200332">
        <w:rPr>
          <w:rFonts w:ascii="Times New Roman" w:hAnsi="Times New Roman" w:cs="Times New Roman"/>
          <w:sz w:val="28"/>
          <w:szCs w:val="28"/>
        </w:rPr>
        <w:t>Об охране окружающей среды</w:t>
      </w:r>
      <w:r w:rsidR="00476D3D">
        <w:rPr>
          <w:rFonts w:ascii="Times New Roman" w:hAnsi="Times New Roman" w:cs="Times New Roman"/>
          <w:sz w:val="28"/>
          <w:szCs w:val="28"/>
        </w:rPr>
        <w:t xml:space="preserve">», </w:t>
      </w:r>
      <w:r w:rsidR="004567AB">
        <w:rPr>
          <w:rFonts w:ascii="Times New Roman" w:hAnsi="Times New Roman" w:cs="Times New Roman"/>
          <w:sz w:val="28"/>
          <w:szCs w:val="28"/>
        </w:rPr>
        <w:t>от 30 марта 1999 г. № 52</w:t>
      </w:r>
      <w:r w:rsidR="004567AB" w:rsidRPr="00476D3D">
        <w:rPr>
          <w:rFonts w:ascii="Times New Roman" w:hAnsi="Times New Roman" w:cs="Times New Roman"/>
          <w:sz w:val="28"/>
          <w:szCs w:val="28"/>
        </w:rPr>
        <w:t xml:space="preserve">-ФЗ </w:t>
      </w:r>
      <w:r w:rsidR="004567AB" w:rsidRPr="00D005B0">
        <w:rPr>
          <w:rFonts w:ascii="Times New Roman" w:hAnsi="Times New Roman" w:cs="Times New Roman"/>
          <w:sz w:val="28"/>
          <w:szCs w:val="28"/>
        </w:rPr>
        <w:t xml:space="preserve"> </w:t>
      </w:r>
      <w:r w:rsidR="004567AB">
        <w:rPr>
          <w:rFonts w:ascii="Times New Roman" w:hAnsi="Times New Roman" w:cs="Times New Roman"/>
          <w:sz w:val="28"/>
          <w:szCs w:val="28"/>
        </w:rPr>
        <w:t>«</w:t>
      </w:r>
      <w:r w:rsidR="004567AB" w:rsidRPr="004567AB">
        <w:rPr>
          <w:rFonts w:ascii="Times New Roman" w:hAnsi="Times New Roman" w:cs="Times New Roman"/>
          <w:sz w:val="28"/>
          <w:szCs w:val="28"/>
        </w:rPr>
        <w:t>О санитарно-эпидемиологическом благополучии населения</w:t>
      </w:r>
      <w:r w:rsidR="004567AB">
        <w:rPr>
          <w:rFonts w:ascii="Times New Roman" w:hAnsi="Times New Roman" w:cs="Times New Roman"/>
          <w:sz w:val="28"/>
          <w:szCs w:val="28"/>
        </w:rPr>
        <w:t xml:space="preserve">», </w:t>
      </w:r>
      <w:r w:rsidR="00476D3D">
        <w:rPr>
          <w:rFonts w:ascii="Times New Roman" w:hAnsi="Times New Roman" w:cs="Times New Roman"/>
          <w:sz w:val="28"/>
          <w:szCs w:val="28"/>
        </w:rPr>
        <w:t>от 23 ноября 2009 г. 261-ФЗ «</w:t>
      </w:r>
      <w:r w:rsidR="00476D3D" w:rsidRPr="00200332">
        <w:rPr>
          <w:rFonts w:ascii="Times New Roman" w:hAnsi="Times New Roman" w:cs="Times New Roman"/>
          <w:sz w:val="28"/>
          <w:szCs w:val="28"/>
        </w:rPr>
        <w:t>Об энергосбережении и о повышении энергетической эффективности и о внесении изменений в отдельные законодате</w:t>
      </w:r>
      <w:r w:rsidR="00476D3D">
        <w:rPr>
          <w:rFonts w:ascii="Times New Roman" w:hAnsi="Times New Roman" w:cs="Times New Roman"/>
          <w:sz w:val="28"/>
          <w:szCs w:val="28"/>
        </w:rPr>
        <w:t>льные акты Российской Федерации», постановлениями</w:t>
      </w:r>
      <w:r w:rsidR="00476D3D" w:rsidRPr="00D005B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03 сентября 2010 г. № 681 </w:t>
      </w:r>
      <w:r w:rsidR="00476D3D">
        <w:rPr>
          <w:rFonts w:ascii="Times New Roman" w:hAnsi="Times New Roman" w:cs="Times New Roman"/>
          <w:sz w:val="28"/>
          <w:szCs w:val="28"/>
        </w:rPr>
        <w:t>«</w:t>
      </w:r>
      <w:r w:rsidR="00476D3D" w:rsidRPr="00D005B0">
        <w:rPr>
          <w:rFonts w:ascii="Times New Roman" w:hAnsi="Times New Roman" w:cs="Times New Roman"/>
          <w:sz w:val="28"/>
          <w:szCs w:val="28"/>
        </w:rPr>
        <w:t>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</w:t>
      </w:r>
      <w:r w:rsidR="00476D3D">
        <w:rPr>
          <w:rFonts w:ascii="Times New Roman" w:hAnsi="Times New Roman" w:cs="Times New Roman"/>
          <w:sz w:val="28"/>
          <w:szCs w:val="28"/>
        </w:rPr>
        <w:t>», от 06 мая 2011 г. № 354 «</w:t>
      </w:r>
      <w:r w:rsidR="00476D3D" w:rsidRPr="00BD7F7F">
        <w:rPr>
          <w:rFonts w:ascii="Times New Roman" w:hAnsi="Times New Roman" w:cs="Times New Roman"/>
          <w:sz w:val="28"/>
          <w:szCs w:val="28"/>
        </w:rPr>
        <w:t>О предоставлении коммунальных услуг собственникам и пользователям помещений в мног</w:t>
      </w:r>
      <w:r w:rsidR="00476D3D">
        <w:rPr>
          <w:rFonts w:ascii="Times New Roman" w:hAnsi="Times New Roman" w:cs="Times New Roman"/>
          <w:sz w:val="28"/>
          <w:szCs w:val="28"/>
        </w:rPr>
        <w:t>оквартирных домах и жилых домов»,</w:t>
      </w:r>
      <w:r w:rsidR="00476D3D" w:rsidRPr="00D005B0">
        <w:rPr>
          <w:rFonts w:ascii="Times New Roman" w:hAnsi="Times New Roman" w:cs="Times New Roman"/>
          <w:sz w:val="28"/>
          <w:szCs w:val="28"/>
        </w:rPr>
        <w:t xml:space="preserve"> </w:t>
      </w:r>
      <w:r w:rsidR="00476D3D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476D3D" w:rsidRPr="00D005B0">
        <w:rPr>
          <w:rFonts w:ascii="Times New Roman" w:hAnsi="Times New Roman" w:cs="Times New Roman"/>
          <w:sz w:val="28"/>
          <w:szCs w:val="28"/>
        </w:rPr>
        <w:t>Ипатовского городского округа Ставропольского края</w:t>
      </w:r>
      <w:r w:rsidR="00E67F34">
        <w:rPr>
          <w:rFonts w:ascii="Times New Roman" w:hAnsi="Times New Roman" w:cs="Times New Roman"/>
          <w:sz w:val="28"/>
          <w:szCs w:val="28"/>
        </w:rPr>
        <w:t>.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</w:t>
      </w:r>
      <w:r w:rsidR="00E67F3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</w:t>
      </w: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Настоящий Порядок определяет систему безопасного обращения с отходами I и II класса опасности в целях предотвращения загрязнения помещений и природной среды опасными элементами, относящимися по опасности к первому и второму классу опасности (чрезвычайно опасные и </w:t>
      </w:r>
      <w:proofErr w:type="spellStart"/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высокоопасные</w:t>
      </w:r>
      <w:proofErr w:type="spellEnd"/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химические вещества).</w:t>
      </w:r>
    </w:p>
    <w:p w:rsidR="004F0EBB" w:rsidRPr="00D005B0" w:rsidRDefault="00E67F34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1.3</w:t>
      </w:r>
      <w:r w:rsidR="004F0EBB"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Порядок обязателен для исполнения юридическими лицами (независимо от организационно-правовой формы), в том числе осуществляющими управление многоквартирными домами на основании заключенного договора или заключившими с собственниками помещений в </w:t>
      </w:r>
      <w:r w:rsidR="004F0EBB"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многоквартирном доме договоры на оказание услуг по содержанию и ремонту общего имущества в таком доме, и индивидуальными предпринимателями (далее - юридические лица и индивидуальные предприниматели), а также физическими лицами.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</w:t>
      </w:r>
      <w:r w:rsidR="00E67F3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Сбор, транспортирование, обработка и утилизация отходов I и II класса опасности специализированными организациями, юридическими лицами и индивидуальными предпринимателями осуществляется в соответствии с требованиями действующего законодательства.</w:t>
      </w:r>
    </w:p>
    <w:p w:rsidR="004F0EBB" w:rsidRPr="00D005B0" w:rsidRDefault="00E67F34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1.5</w:t>
      </w:r>
      <w:r w:rsidR="004F0EBB"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В настоящем Порядке используются следующие основные понятия: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отработанные ртутьсодержащие лампы - ртутьсодержащие отходы, представляющие собой выведенные из эксплуатации и подлежащие утилизации осветительные устройства и электрические лампы с ртутным заполнением и содержанием ртути не менее 0,01 процента;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отработанные приборы с ртутным заполнением - ртутьсодержащие отходы, представляющие собой выведенные из эксплуатации и подлежащие утилизации медицинские термометры;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отработанные марганцево-цинковые батарейки и аккумуляторные батареи - батареи, которые не могут быть использованы по своему прямому назначению и должны быть утилизированы;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потребители ртутьсодержащих ламп и марганцево-цинковых батареек и аккумуляторных батарей - юридические лица или индивидуальные предприниматели, не имеющие лицензии на осуществление деятельности по сбору, транспортированию, обработке и утилизации отходов I - IV классов опасности, а также физические лица, эксплуатирующие осветительные устройства и электрические лампы с ртутным заполнением, марганцево-цинковые батарейки и аккумуляторные батареи;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накопление - хранение потребителями ртутьсодержащих ламп, за исключением физических лиц, разрешенного в установленном порядке количества отработанных ртутьсодержащих ламп;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сбор отходов - прием или поступление отходов от физических лиц и юридических лиц в целях дальнейших обработки, утилизации, обезвреживания, транспортирования, размещения таких отходов;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специализированные организации - юридические лица и индивидуальные предприниматели, осуществляющие сбор, использование, обезвреживание, транспортирование и размещение отработанных </w:t>
      </w: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ртутьсодержащих ламп и приборов, имеющие лицензии на осуществление деятельности по обезвреживанию и размещению о</w:t>
      </w:r>
      <w:r w:rsidR="00476D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тходов I - IV классов опасности;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место первичного сбора и размещения - место для предварительного сбора и временного размещения отработанных ртутьсодержащих ламп перед передачей их специализированным организациям для дальнейшего сбора, использования, обезвреживания, транспортирования и размещения;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тара - упаковочная емкость, обеспечивающая сохранность ртутьсодержащих ламп при хранении, погрузо-разгрузочных работах и транспортировании;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герметичность тары - способность оболочки (корпуса) тары, отдельных ее элементов и соединений препятствовать газовому или жидкостному обмену между средами, разделенными этой оболочкой.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2. Организация сбора и накопления отходов I и II класса опасности</w:t>
      </w:r>
    </w:p>
    <w:p w:rsidR="00E67F34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2.1. Вышедшие из употребления у потребителя отработанные ртутьсодержащие лампы, марганцево-цинковые батарейки и аккумуляторные батареи подлежат обязательной сдаче: </w:t>
      </w:r>
    </w:p>
    <w:p w:rsidR="00E67F34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юридические лица осуществляют сдачу в</w:t>
      </w:r>
      <w:r w:rsidR="00E67F3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специализированные организации;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физические лица осуществляют сдачу в управляющие организации и </w:t>
      </w:r>
      <w:r w:rsidR="00E67F3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товарищества собственников жилья</w:t>
      </w: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Запрещается их вывоз на полигоны и свалки, самовольное складирование в неустановленных местах.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2.1. Сбору и накоплению в соответствии с настоящим Порядком подлежат осветительные устройства и электрические лампы и приборы с ртутным наполнением и содержанием ртути не менее 0,01 процента, марганцево-цинковые батарейки и аккумуляторные батареи.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2.2. Накопление отработанных ртутьсодержащих ламп, марганцево-цинковых батареек и аккумуляторных батарей осуществляют юридические лица, в том числе осуществляющие управление многоквартирными домами на основании заключенного договора или заключившие с собственниками помещений в многоквартирном доме договоры на оказание услуг по содержанию и ремонту общего имущества в таком доме, и индивидуальные предприниматели, не имеющие лицензии на осуществление деятельности по сбору, использованию, обезвреживанию и размещению отходов I - IV классов опасности.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2.3. Юридические лица и индивидуальные предприниматели, эксплуатирующие осветительные устройства, электрические лампы, приборы с ртутным заполнением, марганцево-цинковые батарейки и аккумуляторные батареи, обязаны вести учет образовавшихся, переданных другим лицам или полученных от других лиц отработанных ртутьсодержащих ламп, марганцево-цинковых батареек и аккумуляторных батарей, в соответствии с Порядком учета в области обращения с отходами, утвержденным приказом Мин</w:t>
      </w:r>
      <w:r w:rsidR="00E67F3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истерства </w:t>
      </w:r>
      <w:r w:rsidR="00E67F34" w:rsidRPr="00E67F3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природных ресурсов и экологии </w:t>
      </w: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Российской</w:t>
      </w:r>
      <w:r w:rsidR="0022112C"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Федерации от 01 сентября </w:t>
      </w: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2011</w:t>
      </w:r>
      <w:r w:rsidR="0022112C"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г.</w:t>
      </w: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22112C"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="00E67F3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721 «</w:t>
      </w:r>
      <w:r w:rsidR="00E67F34" w:rsidRPr="00E67F3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 утверждении Порядка учета в области обращения с отходами</w:t>
      </w:r>
      <w:r w:rsidR="00E67F3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».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2.4. Накопление (сроком не более шести месяцев) отработанных ртутьсодержащих ламп, марганцево-цинковых батареек и аккумуляторных батарей производится раздельно от других видов отходов в отдельном специально выделенном помещении. </w:t>
      </w:r>
      <w:r w:rsidR="009206E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Требования к безопасности </w:t>
      </w:r>
      <w:r w:rsidR="00AB78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должно соответствовать ГОСТ 12.3.002-2014</w:t>
      </w: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r w:rsidR="009206EE" w:rsidRPr="009206E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Система стандартов безопасности труда (ССБТ). Процессы производственные. Общие требования безопасности</w:t>
      </w:r>
      <w:r w:rsid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2.5. Порядок упаковки и хранения отработанных ртутьсодержащих ламп осуществляется в соответствии с требованиями ГОСТ 25834-83 </w:t>
      </w:r>
      <w:r w:rsid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r w:rsidR="00EA103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Лампы электрические»</w:t>
      </w: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Порядок упаковки и хранения отработанных марганцево-цинковых батареек и аккумуляторных батарей осуществляется в соответствии с требованиями ГОСТ 9294-83 </w:t>
      </w:r>
      <w:r w:rsid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Элементы и батареи первичные. Маркировка, упаковка, транспортирование и хранение</w:t>
      </w:r>
      <w:r w:rsid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ГОСТ Р МЭК 62281-2007. </w:t>
      </w:r>
      <w:r w:rsid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Безопасность при транспортировании первичных литиевых элементов и батарей, литиевых аккумуляторов и аккумуляторных батарей</w:t>
      </w:r>
      <w:r w:rsid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2.6. Не допускается совместное хранение поврежденных и неповрежденных ртутьсодержащих ламп.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2.7. Юридические лица и индивидуальные предприниматели разрабатывают инструкции по организации сбора и накопления отработанных ртутьсодержащих ламп, марганцево-цинковых батареек и аккумуляторных батарей применительно к конкретным условиям, назначают в установленном порядке лиц, ответственных за обращение с указанными отходами.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2.8. Не допускается самостоятельное обезвреживание, использование отработанных ртутьсодержащих ламп, марганцево-цинковых батареек и аккумуляторных батарей потребителями, а также их накопление в местах, являющихся общим имуществом собственников помещений в </w:t>
      </w: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многоквартирном доме, за исключением размещения в местах первичного сбора и </w:t>
      </w:r>
      <w:r w:rsidR="00AB7829"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размещения,</w:t>
      </w: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транспортирования до них.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2.9. При накоплении отработанных ртутьсодержащих ламп, марганцево-цинковых батареек и аккумуляторных батарей запрещается: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выбрасывать лампы, марганцево-цинковые батарейки и аккумуляторные батареи в мусорные контейнеры, мусоропроводы;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привлекать к работе с отработанными ртутьсодержащими лампами, марганцево-цинковыми батарейками и аккумуляторными батареями лиц моложе 18 лет.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2.10. В случае возникновения у потребителя отработанных ртутьсодержащих ламп аварийной ситуации, в частности боя ртутьсодержащей лампы (ламп), загрязненное помещение должно быть покинуто людьми и должен быть проведен комплекс мероприятий по обеззараживанию помещения.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3. Информирование населения</w:t>
      </w:r>
    </w:p>
    <w:p w:rsidR="00AB7829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3.1. Информирование населения о порядке сбора</w:t>
      </w:r>
      <w:r w:rsidR="004567A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а так</w:t>
      </w:r>
      <w:r w:rsidR="00EA103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же</w:t>
      </w:r>
      <w:r w:rsidR="004567A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 местах</w:t>
      </w:r>
      <w:r w:rsidR="00EA103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первичного сбора и размещения отработанных</w:t>
      </w: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ртутьсодержащих ламп, марганцево-цинковых батареек и аккумул</w:t>
      </w:r>
      <w:r w:rsidR="0022112C"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яторных батарей осуществляется</w:t>
      </w:r>
      <w:r w:rsidR="00AB78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AB7829" w:rsidRDefault="00AB7829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1)</w:t>
      </w:r>
      <w:r w:rsidR="0022112C"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</w:t>
      </w:r>
      <w:r w:rsidR="004F0EBB"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дминистрацией </w:t>
      </w:r>
      <w:r w:rsidR="0022112C"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Ипатовского</w:t>
      </w:r>
      <w:r w:rsidR="00EA103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городского</w:t>
      </w:r>
      <w:r w:rsidR="0022112C"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округа</w:t>
      </w:r>
      <w:r w:rsidR="00EA103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Ставропольского края</w:t>
      </w:r>
      <w:r w:rsidR="0022112C"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  <w:r w:rsidR="004F0EBB"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AB7829" w:rsidRDefault="00AB7829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2) </w:t>
      </w:r>
      <w:r w:rsidR="004F0EBB"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юридическими лицами и индивидуальными предпринимателями, осуществляющими сбор и накопление ртутьсодержащих ламп и приборов; </w:t>
      </w:r>
    </w:p>
    <w:p w:rsidR="004F0EBB" w:rsidRPr="00D005B0" w:rsidRDefault="00010DD3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3)</w:t>
      </w:r>
      <w:r w:rsidR="004F0EBB"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организациями, осуществляющими управление многоквартирными домами на основании заключенного договора или заключившими с собственниками помещений в многоквартирном доме договоры на оказание услуг по содержанию и ремонту общего имущества в таком доме.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3.2. Информация о порядке сбора</w:t>
      </w:r>
      <w:r w:rsidR="00EA103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местах первичного сбора и размещения</w:t>
      </w: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отработанных ртутьсодержащих ламп, марганцево-цинковых батареек и аккумуляторных батарей размещается:</w:t>
      </w:r>
    </w:p>
    <w:p w:rsidR="004F0EBB" w:rsidRPr="00D005B0" w:rsidRDefault="00AB7829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1)</w:t>
      </w:r>
      <w:r w:rsidR="004F0EBB"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средствах массовой информации;</w:t>
      </w:r>
    </w:p>
    <w:p w:rsidR="004F0EBB" w:rsidRPr="00D005B0" w:rsidRDefault="00AB7829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2)</w:t>
      </w:r>
      <w:r w:rsidR="004F0EBB"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местах реализации ртутьсодержащих ламп, марганцево-цинковых батареек и аккумуляторных батарей;</w:t>
      </w:r>
    </w:p>
    <w:p w:rsidR="004F0EBB" w:rsidRPr="00D005B0" w:rsidRDefault="00AB7829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3)</w:t>
      </w:r>
      <w:r w:rsidR="004F0EBB"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 месту нахождения специализированных организаций;</w:t>
      </w:r>
    </w:p>
    <w:p w:rsidR="004F0EBB" w:rsidRPr="00D005B0" w:rsidRDefault="00AB7829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4)</w:t>
      </w:r>
      <w:r w:rsidR="004F0EBB"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местах сбора отработанных ртутьсодержащих ламп, марганцево-цинковых батареек и аккумуляторных батарей;</w:t>
      </w:r>
    </w:p>
    <w:p w:rsidR="004F0EBB" w:rsidRPr="00D005B0" w:rsidRDefault="00AB7829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5)</w:t>
      </w:r>
      <w:r w:rsidR="004F0EBB"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информационных стендах многоквартирных домов;</w:t>
      </w:r>
    </w:p>
    <w:p w:rsidR="004F0EBB" w:rsidRPr="00D005B0" w:rsidRDefault="00AB7829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6) </w:t>
      </w:r>
      <w:r w:rsidR="004F0EBB"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информационных стендах управляющих организаций, товариществ собственников жилья либо жилищных кооперативов или иных специализированных потребительских кооперативов, осуществляющих управление многоквартирными домами.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3.3. Размещению подлежит следующая информация о порядке сбора ртутьсодержащих ламп, марганцево-цинковых батареек и аккумуляторных батарей</w:t>
      </w:r>
      <w:r w:rsidR="00AB78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4F0EBB" w:rsidRPr="00D005B0" w:rsidRDefault="00AB7829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1)</w:t>
      </w:r>
      <w:r w:rsidR="004F0EBB"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настоящий порядок </w:t>
      </w:r>
      <w:r w:rsidRPr="00D005B0">
        <w:rPr>
          <w:rFonts w:ascii="Times New Roman" w:hAnsi="Times New Roman" w:cs="Times New Roman"/>
          <w:sz w:val="28"/>
          <w:szCs w:val="28"/>
        </w:rPr>
        <w:t>организации сбора, накопления и утилизации отходов I и II класса опасности на территории Ипатовского городского округа Ставропольского края</w:t>
      </w:r>
      <w:r w:rsidR="004F0EBB"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4F0EBB" w:rsidRPr="00D005B0" w:rsidRDefault="00AB7829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2) </w:t>
      </w:r>
      <w:r w:rsidR="004F0EBB"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места </w:t>
      </w:r>
      <w:r w:rsidR="00EA103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первичного сбора и размещения, а также</w:t>
      </w:r>
      <w:r w:rsidR="004F0EBB"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условия приема отработанных ртутьсодержащих ламп, марганцево-цинковых батареек и аккумуляторных батарей для накопления;</w:t>
      </w:r>
    </w:p>
    <w:p w:rsidR="004F0EBB" w:rsidRPr="00D005B0" w:rsidRDefault="00AB7829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3) </w:t>
      </w:r>
      <w:r w:rsidR="004F0EBB"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перечень специализированных организаций, осуществляющих обезвреживание отработанных ртутьсодержащих ламп, марганцево-цинковых батареек и аккумуляторных батарей для накопления.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4. Ответственность за несоблюдение требований в области обращения с отходами</w:t>
      </w:r>
    </w:p>
    <w:p w:rsidR="004F0EBB" w:rsidRPr="00D005B0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4.1. Неисполнение или ненадлежащее исполнение законодательства в области обращения с отходами гражданами, должностными лицами, индивидуальными предпринимателями и юридическими лицами, независимо от организационно-правовых форм и форм собственности, влечет за собой дисциплинарную, административную, уголовную или гражданско-правовую ответственность в соответствии с законодательством Российской Федерации.</w:t>
      </w:r>
    </w:p>
    <w:p w:rsidR="00F0149B" w:rsidRDefault="004F0EBB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4.2. Меры административного воздействия применяются </w:t>
      </w:r>
      <w:proofErr w:type="gramStart"/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 нарушение в области обращения с отходами в соответствии с Кодексом</w:t>
      </w:r>
      <w:proofErr w:type="gramEnd"/>
      <w:r w:rsidRPr="00D005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Российской Федерации об административных правонарушениях.</w:t>
      </w:r>
    </w:p>
    <w:p w:rsidR="00010DD3" w:rsidRDefault="00010DD3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416F1E" w:rsidRPr="00D005B0" w:rsidRDefault="00A86101" w:rsidP="004F0EBB">
      <w:pPr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pacing w:val="2"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0.2pt;margin-top:14.1pt;width:354pt;height:0;z-index:251658240" o:connectortype="straight"/>
        </w:pict>
      </w:r>
    </w:p>
    <w:sectPr w:rsidR="00416F1E" w:rsidRPr="00D005B0" w:rsidSect="002B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3C21"/>
    <w:rsid w:val="0000669F"/>
    <w:rsid w:val="00010DD3"/>
    <w:rsid w:val="000918E3"/>
    <w:rsid w:val="000D7708"/>
    <w:rsid w:val="00200332"/>
    <w:rsid w:val="0022112C"/>
    <w:rsid w:val="002B794D"/>
    <w:rsid w:val="003C495C"/>
    <w:rsid w:val="00416F1E"/>
    <w:rsid w:val="004567AB"/>
    <w:rsid w:val="00476D3D"/>
    <w:rsid w:val="004F0EBB"/>
    <w:rsid w:val="007F567C"/>
    <w:rsid w:val="009206EE"/>
    <w:rsid w:val="0095553F"/>
    <w:rsid w:val="009F3C21"/>
    <w:rsid w:val="00A86101"/>
    <w:rsid w:val="00AB7829"/>
    <w:rsid w:val="00BB3029"/>
    <w:rsid w:val="00BD7F7F"/>
    <w:rsid w:val="00CA710E"/>
    <w:rsid w:val="00D005B0"/>
    <w:rsid w:val="00E67F34"/>
    <w:rsid w:val="00EA1031"/>
    <w:rsid w:val="00F01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0E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C4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49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0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1805</Words>
  <Characters>10291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Sushko</dc:creator>
  <cp:keywords/>
  <dc:description/>
  <cp:lastModifiedBy>Наталья</cp:lastModifiedBy>
  <cp:revision>4</cp:revision>
  <cp:lastPrinted>2019-02-05T12:17:00Z</cp:lastPrinted>
  <dcterms:created xsi:type="dcterms:W3CDTF">2019-01-22T06:39:00Z</dcterms:created>
  <dcterms:modified xsi:type="dcterms:W3CDTF">2019-02-05T12:17:00Z</dcterms:modified>
</cp:coreProperties>
</file>